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E3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heading_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漯河市中级人民法院</w:t>
      </w:r>
    </w:p>
    <w:p w14:paraId="579D7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车辆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维修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定点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服务单位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遴选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公告</w:t>
      </w:r>
    </w:p>
    <w:p w14:paraId="06DA8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4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166F5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为进一步规范我单位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日常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车辆</w:t>
      </w:r>
      <w:r>
        <w:rPr>
          <w:rFonts w:hint="eastAsia" w:ascii="仿宋_GB2312" w:hAnsi="仿宋_GB2312" w:eastAsia="仿宋_GB2312" w:cs="仿宋_GB2312"/>
          <w:sz w:val="32"/>
          <w:szCs w:val="32"/>
        </w:rPr>
        <w:t>维修管理，落实厉行节约、阳光采购、内控管理相关要求，保障机</w:t>
      </w:r>
      <w:bookmarkStart w:id="8" w:name="_GoBack"/>
      <w:bookmarkEnd w:id="8"/>
      <w:r>
        <w:rPr>
          <w:rFonts w:hint="eastAsia" w:ascii="仿宋_GB2312" w:hAnsi="仿宋_GB2312" w:eastAsia="仿宋_GB2312" w:cs="仿宋_GB2312"/>
          <w:sz w:val="32"/>
          <w:szCs w:val="32"/>
        </w:rPr>
        <w:t>关日常办公高效有序运转，我单位拟通过公开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方式确定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2026年-202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sz w:val="32"/>
          <w:szCs w:val="32"/>
        </w:rPr>
        <w:t>维修定点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服务单位。具体方案如下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2F6D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1" w:name="heading_1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一、项目概况</w:t>
      </w:r>
      <w:bookmarkEnd w:id="1"/>
    </w:p>
    <w:p w14:paraId="4402F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1.项目名称：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6年-202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sz w:val="32"/>
          <w:szCs w:val="32"/>
        </w:rPr>
        <w:t>维修定点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服务单位</w:t>
      </w:r>
    </w:p>
    <w:p w14:paraId="18E2B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2.服务地点：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</w:p>
    <w:p w14:paraId="09D77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3.服务内容：为我单位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车辆维修、保养</w:t>
      </w:r>
      <w:r>
        <w:rPr>
          <w:rFonts w:hint="eastAsia" w:ascii="仿宋_GB2312" w:hAnsi="仿宋_GB2312" w:eastAsia="仿宋_GB2312" w:cs="仿宋_GB2312"/>
          <w:sz w:val="32"/>
          <w:szCs w:val="32"/>
        </w:rPr>
        <w:t>等全方位服务。</w:t>
      </w:r>
    </w:p>
    <w:p w14:paraId="47AD0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4.服务期限：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年，期满考核合格可续签服务协议，考核不合格自动终止合作资格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7B1F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5.采购模式：小额零星定点采购，按需申领、据实结算，无固定年度采购额度。</w:t>
      </w:r>
    </w:p>
    <w:p w14:paraId="0C61D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方式：公开遴选、综合评分择优确定定点服务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F23F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2" w:name="heading_2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二、供应商资格要求</w:t>
      </w:r>
      <w:bookmarkEnd w:id="2"/>
    </w:p>
    <w:p w14:paraId="57B72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1.具有独立法人资格，持有合法有效的营业执照，经营范围包含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办公用品等相关类</w:t>
      </w:r>
      <w:r>
        <w:rPr>
          <w:rFonts w:hint="eastAsia" w:ascii="仿宋_GB2312" w:hAnsi="仿宋_GB2312" w:eastAsia="仿宋_GB2312" w:cs="仿宋_GB2312"/>
          <w:sz w:val="32"/>
          <w:szCs w:val="32"/>
        </w:rPr>
        <w:t>目，能够独立承担民事责任。</w:t>
      </w:r>
    </w:p>
    <w:p w14:paraId="79694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2.拥有固定经营及仓储场所，具备稳定供货渠道、常态化配送及应急售后保障能力，可满足机关日常及紧急物资供应需求。</w:t>
      </w:r>
    </w:p>
    <w:p w14:paraId="4C24D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3.财务状况良好，具备健全的财务会计制度，无经营异常、无重大债务风险。</w:t>
      </w:r>
    </w:p>
    <w:p w14:paraId="1DA0B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4.近三年经营活动中无重大违法记录、无行政处罚、无失信被执行人记录、无政府采购严重违法失信行为，可提供信用中国、中国政府采购网、国家企业信用信息公示系统查询截图及无违法违规书面承诺。</w:t>
      </w:r>
    </w:p>
    <w:p w14:paraId="2511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5.承诺所供全部商品为正规全新合格产品，杜绝三无产品、假冒伪劣、翻新耗材等不合格物资。</w:t>
      </w:r>
    </w:p>
    <w:p w14:paraId="0D905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6.本项目不接受联合体报名，严禁分包、转包本项目服务。</w:t>
      </w:r>
    </w:p>
    <w:p w14:paraId="75308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heading_3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三、报名需提交资料（全部加盖企业公章，纸质版装订成册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提供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1份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，扫描盖章电子版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1份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）</w:t>
      </w:r>
      <w:bookmarkEnd w:id="3"/>
    </w:p>
    <w:p w14:paraId="49822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1.法定代表人身份证明及身份证复印件、授权委托书及受托人身份证复印件（授权报名需提供）；</w:t>
      </w:r>
    </w:p>
    <w:p w14:paraId="3877F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2.营业执照副本复印件；</w:t>
      </w:r>
    </w:p>
    <w:p w14:paraId="0828E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3.企业经营场所、仓储场地证明材料（照片或租赁/产权证明）；</w:t>
      </w:r>
    </w:p>
    <w:p w14:paraId="6D295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4.近三年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项目经验</w:t>
      </w:r>
      <w:r>
        <w:rPr>
          <w:rFonts w:hint="eastAsia" w:ascii="仿宋_GB2312" w:hAnsi="仿宋_GB2312" w:eastAsia="仿宋_GB2312" w:cs="仿宋_GB2312"/>
          <w:sz w:val="32"/>
          <w:szCs w:val="32"/>
        </w:rPr>
        <w:t>（合同复印件、中标通知书等）；</w:t>
      </w:r>
    </w:p>
    <w:p w14:paraId="44ED8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5.信用查询截图（信用中国、中国政府采购网、企信网）及无违法违规承诺书；</w:t>
      </w:r>
    </w:p>
    <w:p w14:paraId="6A094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6.详细报价清单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，加盖公章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0EDF3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7.完整的服务方案、配送保障方案、售后及应急处置方案。</w:t>
      </w:r>
    </w:p>
    <w:p w14:paraId="0BA86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4" w:name="heading_4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四、报名时间及方式</w:t>
      </w:r>
      <w:bookmarkEnd w:id="4"/>
    </w:p>
    <w:p w14:paraId="54F58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1.报名时间：2026年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日—2026年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日（工作日工作时间）</w:t>
      </w:r>
    </w:p>
    <w:p w14:paraId="37DC7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2.报名地点：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漯河市中级人民法院行装处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1117办公室</w:t>
      </w:r>
    </w:p>
    <w:p w14:paraId="05C7B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3.提交方式：现场递交纸质报名资料，逾期不予受理。</w:t>
      </w:r>
    </w:p>
    <w:p w14:paraId="42305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5" w:name="heading_5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五、遴选评审及结果公示</w:t>
      </w:r>
      <w:bookmarkEnd w:id="5"/>
    </w:p>
    <w:p w14:paraId="58707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1.我单位将组建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物资集中采购工作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小组，对报名企业进行资格初审、综合评分；</w:t>
      </w:r>
    </w:p>
    <w:p w14:paraId="23B65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2.按照综合得分从高到低排序，择优确定定点服务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3A397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3.遴选结果在单位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官网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公示3个工作日，公示无异议后签订定点服务协议。</w:t>
      </w:r>
    </w:p>
    <w:p w14:paraId="5B682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40" w:lineRule="exact"/>
        <w:ind w:left="0" w:firstLine="640" w:firstLineChars="20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bookmarkStart w:id="6" w:name="heading_6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六、其他事项</w:t>
      </w:r>
      <w:bookmarkEnd w:id="6"/>
    </w:p>
    <w:p w14:paraId="4BEF1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1.本次遴选不收取任何报名费用，参选企业自行承担全部报名及参选成本；</w:t>
      </w:r>
    </w:p>
    <w:p w14:paraId="6F280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2.参选企业提交的所有资料必须真实有效，弄虚作假者直接取消参选资格；</w:t>
      </w:r>
    </w:p>
    <w:p w14:paraId="11A17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3.本次遴选最终解释权归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漯河市中级人民法院物资集中采购工作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小组所有。</w:t>
      </w:r>
    </w:p>
    <w:p w14:paraId="08265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0395-3560163</w:t>
      </w:r>
    </w:p>
    <w:p w14:paraId="5BEE1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54C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7A032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漯河市中级人民法院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1C036F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司法行政装备管理处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5B492D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ind w:lef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1D1B7AA2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6"/>
        </w:rPr>
      </w:pPr>
      <w:bookmarkStart w:id="7" w:name="heading_7"/>
    </w:p>
    <w:bookmarkEnd w:id="7"/>
    <w:p w14:paraId="6AA95E4D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6"/>
        </w:rPr>
      </w:pPr>
    </w:p>
    <w:sectPr>
      <w:footerReference r:id="rId3" w:type="default"/>
      <w:pgSz w:w="11905" w:h="16840"/>
      <w:pgMar w:top="2211" w:right="1531" w:bottom="1871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C45B8">
    <w:r>
      <w:rPr>
        <w:sz w:val="21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8D67E18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07E75F93"/>
    <w:rsid w:val="1B093C91"/>
    <w:rsid w:val="1BF73F09"/>
    <w:rsid w:val="1FB51B33"/>
    <w:rsid w:val="27E39F7C"/>
    <w:rsid w:val="2BF9AC5B"/>
    <w:rsid w:val="2C9B1B72"/>
    <w:rsid w:val="2EFF77D3"/>
    <w:rsid w:val="37F76BC9"/>
    <w:rsid w:val="3FDF6EF6"/>
    <w:rsid w:val="3FF78D91"/>
    <w:rsid w:val="45FC2596"/>
    <w:rsid w:val="5ADF2025"/>
    <w:rsid w:val="5BCF8862"/>
    <w:rsid w:val="5BEE6D8E"/>
    <w:rsid w:val="5D77011C"/>
    <w:rsid w:val="5D9F6E28"/>
    <w:rsid w:val="5F7F7521"/>
    <w:rsid w:val="5FFF8F3C"/>
    <w:rsid w:val="62FB30CC"/>
    <w:rsid w:val="66060995"/>
    <w:rsid w:val="669FB29C"/>
    <w:rsid w:val="69F6C186"/>
    <w:rsid w:val="6BFB2C55"/>
    <w:rsid w:val="6E6D9EA0"/>
    <w:rsid w:val="6FF8A35E"/>
    <w:rsid w:val="6FFEE04B"/>
    <w:rsid w:val="73740A11"/>
    <w:rsid w:val="739B8095"/>
    <w:rsid w:val="77E57A0F"/>
    <w:rsid w:val="7B7F975D"/>
    <w:rsid w:val="7BD3FEAC"/>
    <w:rsid w:val="7BF22861"/>
    <w:rsid w:val="7C7FE8EB"/>
    <w:rsid w:val="7CF9D637"/>
    <w:rsid w:val="7CFF771C"/>
    <w:rsid w:val="7DBEBBDA"/>
    <w:rsid w:val="7F7E0698"/>
    <w:rsid w:val="7FABDB60"/>
    <w:rsid w:val="7FAFFE62"/>
    <w:rsid w:val="7FB655B0"/>
    <w:rsid w:val="7FBB6856"/>
    <w:rsid w:val="7FCD75B6"/>
    <w:rsid w:val="7FDB4A17"/>
    <w:rsid w:val="7FDC60D2"/>
    <w:rsid w:val="7FF7313C"/>
    <w:rsid w:val="7FFF24D5"/>
    <w:rsid w:val="955ECB16"/>
    <w:rsid w:val="97F7AD11"/>
    <w:rsid w:val="A9EE30DC"/>
    <w:rsid w:val="ACDF4177"/>
    <w:rsid w:val="B3EE4089"/>
    <w:rsid w:val="BAFCBCBE"/>
    <w:rsid w:val="BDFF0762"/>
    <w:rsid w:val="BF4E84F9"/>
    <w:rsid w:val="BFC7974E"/>
    <w:rsid w:val="D97D67C9"/>
    <w:rsid w:val="DBED1A25"/>
    <w:rsid w:val="DDDDBC5E"/>
    <w:rsid w:val="DFC31AEA"/>
    <w:rsid w:val="DFE90737"/>
    <w:rsid w:val="DFFCAFC5"/>
    <w:rsid w:val="DFFF561A"/>
    <w:rsid w:val="E5FD2FF7"/>
    <w:rsid w:val="E7C7F6C7"/>
    <w:rsid w:val="EAFFE8DC"/>
    <w:rsid w:val="EBDBF426"/>
    <w:rsid w:val="EBF5DC7F"/>
    <w:rsid w:val="EEB8A8D5"/>
    <w:rsid w:val="EEF27FE0"/>
    <w:rsid w:val="EFBA3167"/>
    <w:rsid w:val="EFE7D7BD"/>
    <w:rsid w:val="F20D21F0"/>
    <w:rsid w:val="F3D8DB16"/>
    <w:rsid w:val="F5DFF2A5"/>
    <w:rsid w:val="F7FFE85A"/>
    <w:rsid w:val="F9FEAE0A"/>
    <w:rsid w:val="FB7F95C5"/>
    <w:rsid w:val="FBA4F544"/>
    <w:rsid w:val="FC6B8105"/>
    <w:rsid w:val="FC9D25D1"/>
    <w:rsid w:val="FF4FB1FD"/>
    <w:rsid w:val="FF8F9FF9"/>
    <w:rsid w:val="FFDA44ED"/>
    <w:rsid w:val="FFE7E0C0"/>
    <w:rsid w:val="FFFD8E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2026-06-13T09:18:00Z</dcterms:created>
  <dc:creator>Apache POI</dc:creator>
  <cp:lastModifiedBy>寇斌</cp:lastModifiedBy>
  <cp:lastPrinted>2026-06-24T16:47:00Z</cp:lastPrinted>
  <dcterms:modified xsi:type="dcterms:W3CDTF">2026-10-15T16:15:55Z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{"Label":"1","ContentProducer":"001191110102MACQD9K64010000","ProduceID":"7649693793323388105","ReservedCode1":"","ContentPropagator":"","PropagateID":"","ReservedCode2":""}</vt:lpwstr>
  </property>
  <property fmtid="{D5CDD505-2E9C-101B-9397-08002B2CF9AE}" pid="3" name="KSOProductBuildVer">
    <vt:lpwstr>2052-12.1.2.25882</vt:lpwstr>
  </property>
  <property fmtid="{D5CDD505-2E9C-101B-9397-08002B2CF9AE}" pid="4" name="ICV">
    <vt:lpwstr>99AB3CA07437D171582F296A7E0D7CE6</vt:lpwstr>
  </property>
</Properties>
</file>